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51231" w:rsidRDefault="00274261" w14:paraId="01E57289" wp14:textId="77777777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F24331E" wp14:editId="7777777">
                <wp:simplePos x="0" y="0"/>
                <wp:positionH relativeFrom="column">
                  <wp:posOffset>838199</wp:posOffset>
                </wp:positionH>
                <wp:positionV relativeFrom="paragraph">
                  <wp:posOffset>19049</wp:posOffset>
                </wp:positionV>
                <wp:extent cx="0" cy="847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345B4C0B">
              <v:line id="Straight Connector 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6pt,1.5pt" to="66pt,68.25pt" w14:anchorId="4BA64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"/>
            </w:pict>
          </mc:Fallback>
        </mc:AlternateContent>
      </w:r>
      <w:r>
        <w:rPr>
          <w:noProof/>
          <w:lang w:eastAsia="en-US"/>
        </w:rPr>
        <w:drawing>
          <wp:inline xmlns:wp14="http://schemas.microsoft.com/office/word/2010/wordprocessingDrawing" distT="0" distB="0" distL="0" distR="0" wp14:anchorId="171DEFCF" wp14:editId="7777777">
            <wp:extent cx="790575" cy="705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D informal se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43" cy="7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151231">
        <w:rPr>
          <w:noProof/>
          <w:lang w:eastAsia="en-US"/>
        </w:rPr>
        <w:drawing>
          <wp:inline xmlns:wp14="http://schemas.microsoft.com/office/word/2010/wordprocessingDrawing" distT="0" distB="0" distL="0" distR="0" wp14:anchorId="4D185700" wp14:editId="7777777">
            <wp:extent cx="4888882" cy="7181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os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13" cy="7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75429" w:rsidRDefault="00575429" w14:paraId="672A6659" wp14:textId="77777777">
      <w:pPr>
        <w:pStyle w:val="Heading2"/>
        <w:rPr>
          <w:rFonts w:ascii="Arial" w:hAnsi="Arial" w:cs="Arial"/>
          <w:sz w:val="20"/>
          <w:szCs w:val="20"/>
        </w:rPr>
      </w:pPr>
    </w:p>
    <w:p xmlns:wp14="http://schemas.microsoft.com/office/word/2010/wordml" w:rsidRPr="00575429" w:rsidR="005C6546" w:rsidP="00640042" w:rsidRDefault="00640042" w14:paraId="1D7C32D1" wp14:textId="77777777">
      <w:pPr>
        <w:pStyle w:val="Heading2"/>
        <w:tabs>
          <w:tab w:val="righ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Kuali Research </w:t>
      </w:r>
      <w:r w:rsidR="00EB1262">
        <w:rPr>
          <w:rFonts w:ascii="Arial" w:hAnsi="Arial" w:cs="Arial"/>
          <w:sz w:val="28"/>
          <w:szCs w:val="28"/>
        </w:rPr>
        <w:t>PI Certification Questions and References</w:t>
      </w:r>
      <w:r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575429" w:rsidR="00675D09" w:rsidP="00675D09" w:rsidRDefault="00675D09" w14:paraId="0A37501D" wp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xmlns:wp14="http://schemas.microsoft.com/office/word/2010/wordml" w:rsidRPr="00575429" w:rsidR="00887549" w:rsidTr="00887549" w14:paraId="4137E4C7" wp14:textId="77777777">
        <w:tc>
          <w:tcPr>
            <w:tcW w:w="10070" w:type="dxa"/>
            <w:shd w:val="clear" w:color="auto" w:fill="000000" w:themeFill="text1"/>
          </w:tcPr>
          <w:p w:rsidRPr="00575429" w:rsidR="00887549" w:rsidP="00640042" w:rsidRDefault="00EB1262" w14:paraId="46992EC7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What am I certifying?</w:t>
            </w:r>
            <w:r w:rsidR="0064004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 </w:t>
            </w:r>
          </w:p>
        </w:tc>
      </w:tr>
    </w:tbl>
    <w:p xmlns:wp14="http://schemas.microsoft.com/office/word/2010/wordml" w:rsidR="00640042" w:rsidP="00640042" w:rsidRDefault="00640042" w14:paraId="5DAB6C7B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Pr="00EB1262" w:rsidR="00EB1262" w:rsidP="00EB1262" w:rsidRDefault="00EB1262" w14:paraId="16ABEFB2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(Y, N) I have a real or potential conflict of interest related to this work, as defined by the University of Maryland Policies and Procedures </w:t>
      </w:r>
      <w:hyperlink r:id="rId12">
        <w:r w:rsidRPr="00EB1262">
          <w:rPr>
            <w:rFonts w:ascii="Times New Roman" w:hAnsi="Times New Roman" w:eastAsia="Times New Roman" w:cs="Times New Roman"/>
            <w:color w:val="1155CC"/>
            <w:sz w:val="22"/>
            <w:u w:val="single"/>
          </w:rPr>
          <w:t>11-3.10(a)</w:t>
        </w:r>
      </w:hyperlink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 or </w:t>
      </w:r>
      <w:hyperlink r:id="rId13">
        <w:r w:rsidRPr="00EB1262">
          <w:rPr>
            <w:rFonts w:ascii="Times New Roman" w:hAnsi="Times New Roman" w:eastAsia="Times New Roman" w:cs="Times New Roman"/>
            <w:color w:val="1155CC"/>
            <w:sz w:val="22"/>
            <w:u w:val="single"/>
          </w:rPr>
          <w:t>11-3.10(b)</w:t>
        </w:r>
      </w:hyperlink>
      <w:r w:rsidRPr="00EB1262">
        <w:rPr>
          <w:rFonts w:ascii="Times New Roman" w:hAnsi="Times New Roman" w:eastAsia="Times New Roman" w:cs="Times New Roman"/>
          <w:color w:val="333333"/>
          <w:sz w:val="22"/>
        </w:rPr>
        <w:t>.</w:t>
      </w:r>
    </w:p>
    <w:p xmlns:wp14="http://schemas.microsoft.com/office/word/2010/wordml" w:rsidRPr="00EB1262" w:rsidR="00EB1262" w:rsidP="00EB1262" w:rsidRDefault="00EB1262" w14:paraId="709E8BEA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If yes to above, I have or will submit a </w:t>
      </w:r>
      <w:hyperlink w:anchor="UMD%20Policy" r:id="rId14">
        <w:r w:rsidRPr="00EB1262">
          <w:rPr>
            <w:rFonts w:ascii="Times New Roman" w:hAnsi="Times New Roman" w:eastAsia="Times New Roman" w:cs="Times New Roman"/>
            <w:color w:val="1155CC"/>
            <w:sz w:val="22"/>
            <w:u w:val="single"/>
          </w:rPr>
          <w:t>complete disclosure form</w:t>
        </w:r>
      </w:hyperlink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 in accordance with the Conflict of Interest Policies. If no to above, select N/A. (Y, N, N/A)</w:t>
      </w:r>
    </w:p>
    <w:p xmlns:wp14="http://schemas.microsoft.com/office/word/2010/wordml" w:rsidRPr="00EB1262" w:rsidR="00EB1262" w:rsidP="00EB1262" w:rsidRDefault="00EB1262" w14:paraId="4829FBF0" wp14:textId="7777777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NOTE: Conflict of Interest disclosures are submitted outside of the proposal routing process through your Chair and Dean’s Offices.</w:t>
      </w:r>
    </w:p>
    <w:p xmlns:wp14="http://schemas.microsoft.com/office/word/2010/wordml" w:rsidRPr="00EB1262" w:rsidR="00EB1262" w:rsidP="00EB1262" w:rsidRDefault="00EB1262" w14:paraId="607D3E65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(Y, N) I have conducted </w:t>
      </w:r>
      <w:hyperlink r:id="rId15">
        <w:r w:rsidRPr="00EB1262">
          <w:rPr>
            <w:rFonts w:ascii="Times New Roman" w:hAnsi="Times New Roman" w:eastAsia="Times New Roman" w:cs="Times New Roman"/>
            <w:color w:val="1155CC"/>
            <w:sz w:val="22"/>
            <w:u w:val="single"/>
          </w:rPr>
          <w:t>lobbying efforts</w:t>
        </w:r>
      </w:hyperlink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 related to this proposal.  </w:t>
      </w:r>
    </w:p>
    <w:p xmlns:wp14="http://schemas.microsoft.com/office/word/2010/wordml" w:rsidRPr="00EB1262" w:rsidR="00EB1262" w:rsidP="21091EA6" w:rsidRDefault="00EB1262" w14:paraId="2637C579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  <w:szCs w:val="22"/>
        </w:rPr>
      </w:pPr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>(Y, N, N/A) If capital equipment is required for this project, I affirm there is no comparable equipment available on campus for direct use on this project.</w:t>
      </w:r>
    </w:p>
    <w:p w:rsidR="21091EA6" w:rsidP="21091EA6" w:rsidRDefault="21091EA6" w14:paraId="0D008AA0" w14:textId="2ACFC0FA">
      <w:pPr>
        <w:pStyle w:val="Normal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>(Y, N) I have disclosed in the proposal, as may be required, all professional activity performed within and outside of the University of Maryland (paid and unpaid), including foreign affiliations and/or support from other companies, universities, and government entities (</w:t>
      </w:r>
      <w:proofErr w:type="spellStart"/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>eg.</w:t>
      </w:r>
      <w:proofErr w:type="spellEnd"/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 xml:space="preserve"> Talent programs; consulting activities). If you are unsure whether all disclosure requirements have been met please contact your ORA/SPA Contract Administrator.</w:t>
      </w:r>
    </w:p>
    <w:p xmlns:wp14="http://schemas.microsoft.com/office/word/2010/wordml" w:rsidRPr="00EB1262" w:rsidR="00EB1262" w:rsidP="00EB1262" w:rsidRDefault="00EB1262" w14:paraId="362E62E4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(Y, N) I will contact ORA before making changes to the scope, budget, or institutional commitment in the final proposal.</w:t>
      </w:r>
    </w:p>
    <w:p xmlns:wp14="http://schemas.microsoft.com/office/word/2010/wordml" w:rsidRPr="00EB1262" w:rsidR="00EB1262" w:rsidP="00EB1262" w:rsidRDefault="00EB1262" w14:paraId="1FCD6051" wp14:textId="7777777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NOTE: In most cases, KR serves as the method for making these changes. ORA must be notified of changes being made outside of the standard routing and award negotiation procedures.</w:t>
      </w:r>
    </w:p>
    <w:p xmlns:wp14="http://schemas.microsoft.com/office/word/2010/wordml" w:rsidRPr="00EB1262" w:rsidR="00EB1262" w:rsidP="00EB1262" w:rsidRDefault="00EB1262" w14:paraId="4149E8BF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(Y, N) To the best of my knowledge, the information submitted within the proposal is true, complete, and accurate.</w:t>
      </w:r>
    </w:p>
    <w:p xmlns:wp14="http://schemas.microsoft.com/office/word/2010/wordml" w:rsidRPr="00EB1262" w:rsidR="00EB1262" w:rsidP="00EB1262" w:rsidRDefault="00EB1262" w14:paraId="0AFD1A0D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(Y, N) I am aware that any false, fictitious, or fraudulent statements or claims may subject me to criminal, civil, and/or administrative penalties.</w:t>
      </w:r>
    </w:p>
    <w:p xmlns:wp14="http://schemas.microsoft.com/office/word/2010/wordml" w:rsidRPr="00EB1262" w:rsidR="00EB1262" w:rsidP="00EB1262" w:rsidRDefault="00EB1262" w14:paraId="310673E3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(Y, N) I accept responsibility for the scientific conduct of this project and will p</w:t>
      </w:r>
      <w:bookmarkStart w:name="_GoBack" w:id="0"/>
      <w:bookmarkEnd w:id="0"/>
      <w:r w:rsidRPr="00EB1262">
        <w:rPr>
          <w:rFonts w:ascii="Times New Roman" w:hAnsi="Times New Roman" w:eastAsia="Times New Roman" w:cs="Times New Roman"/>
          <w:color w:val="333333"/>
          <w:sz w:val="22"/>
        </w:rPr>
        <w:t>rovide required progress reports if the proposal results in a project award.</w:t>
      </w:r>
    </w:p>
    <w:p xmlns:wp14="http://schemas.microsoft.com/office/word/2010/wordml" w:rsidRPr="00EB1262" w:rsidR="00EB1262" w:rsidP="00EB1262" w:rsidRDefault="00EB1262" w14:paraId="5097E7FB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(Y, N) I will provide ORA with the final copy of the proposal as submitted to the sponsor, in addition to draft technical and other provisional material provided prior to submission.</w:t>
      </w:r>
    </w:p>
    <w:p xmlns:wp14="http://schemas.microsoft.com/office/word/2010/wordml" w:rsidRPr="00EB1262" w:rsidR="00EB1262" w:rsidP="00EB1262" w:rsidRDefault="00EB1262" w14:paraId="646F69D9" wp14:textId="7777777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>NOTE: Typically</w:t>
      </w:r>
      <w:r w:rsidR="00C33821">
        <w:rPr>
          <w:rFonts w:ascii="Times New Roman" w:hAnsi="Times New Roman" w:eastAsia="Times New Roman" w:cs="Times New Roman"/>
          <w:color w:val="333333"/>
          <w:sz w:val="22"/>
        </w:rPr>
        <w:t>,</w:t>
      </w:r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 this is done by departmental research administrators, but this is particularly relevant when Investigators have the ability to submit directly to sponsors or program officers without institutional signoff.</w:t>
      </w:r>
    </w:p>
    <w:p xmlns:wp14="http://schemas.microsoft.com/office/word/2010/wordml" w:rsidRPr="00EB1262" w:rsidR="00EB1262" w:rsidP="00EB1262" w:rsidRDefault="00EB1262" w14:paraId="5D9D435E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</w:rPr>
      </w:pPr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(Y, N) This proposal will be submitted to a </w:t>
      </w:r>
      <w:hyperlink r:id="rId16">
        <w:r w:rsidRPr="00EB1262">
          <w:rPr>
            <w:rFonts w:ascii="Times New Roman" w:hAnsi="Times New Roman" w:eastAsia="Times New Roman" w:cs="Times New Roman"/>
            <w:color w:val="1155CC"/>
            <w:sz w:val="22"/>
            <w:u w:val="single"/>
          </w:rPr>
          <w:t>Public Health Service sponsor/prime sponsor, or a sponsor which follows the PHS Financial Conflict of Interest reporting guidelines</w:t>
        </w:r>
      </w:hyperlink>
      <w:r w:rsidRPr="00EB1262">
        <w:rPr>
          <w:rFonts w:ascii="Times New Roman" w:hAnsi="Times New Roman" w:eastAsia="Times New Roman" w:cs="Times New Roman"/>
          <w:color w:val="333333"/>
          <w:sz w:val="22"/>
        </w:rPr>
        <w:t xml:space="preserve">.  </w:t>
      </w:r>
    </w:p>
    <w:p xmlns:wp14="http://schemas.microsoft.com/office/word/2010/wordml" w:rsidRPr="00EB1262" w:rsidR="00EB1262" w:rsidP="21091EA6" w:rsidRDefault="00EB1262" w14:paraId="7343393E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eastAsia="Times New Roman" w:cs="Times New Roman"/>
          <w:color w:val="333333"/>
          <w:sz w:val="22"/>
          <w:szCs w:val="22"/>
        </w:rPr>
      </w:pPr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 xml:space="preserve">(Y, N, N/A) If yes to above, I attest that all individuals responsible for the design, conduct, and reporting of this project have, or will, complete his/her </w:t>
      </w:r>
      <w:hyperlink r:id="R125289fe69ee41f3">
        <w:r w:rsidRPr="21091EA6" w:rsidR="21091EA6">
          <w:rPr>
            <w:rFonts w:ascii="Times New Roman" w:hAnsi="Times New Roman" w:eastAsia="Times New Roman" w:cs="Times New Roman"/>
            <w:color w:val="1155CC"/>
            <w:sz w:val="22"/>
            <w:szCs w:val="22"/>
            <w:u w:val="single"/>
          </w:rPr>
          <w:t>Financial Conflict of Interest disclosure</w:t>
        </w:r>
      </w:hyperlink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 xml:space="preserve"> in accordance with the University of Maryland Policies and Procedures on Financial Conflicts of Interest in Public Health Service Funded Research </w:t>
      </w:r>
      <w:hyperlink r:id="Re1d885f51a8447bb">
        <w:r w:rsidRPr="21091EA6" w:rsidR="21091EA6">
          <w:rPr>
            <w:rFonts w:ascii="Times New Roman" w:hAnsi="Times New Roman" w:eastAsia="Times New Roman" w:cs="Times New Roman"/>
            <w:color w:val="1155CC"/>
            <w:sz w:val="22"/>
            <w:szCs w:val="22"/>
            <w:u w:val="single"/>
          </w:rPr>
          <w:t>11-3.10(c)</w:t>
        </w:r>
      </w:hyperlink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>. If this proposal is not to a PHS sponsor, answer N/A.</w:t>
      </w:r>
    </w:p>
    <w:p w:rsidR="21091EA6" w:rsidP="21091EA6" w:rsidRDefault="21091EA6" w14:paraId="2E8410A8" w14:textId="245299B8">
      <w:pPr>
        <w:pStyle w:val="Normal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21091EA6" w:rsidR="21091EA6">
        <w:rPr>
          <w:rFonts w:ascii="Times New Roman" w:hAnsi="Times New Roman" w:eastAsia="Times New Roman" w:cs="Times New Roman"/>
          <w:color w:val="333333"/>
          <w:sz w:val="22"/>
          <w:szCs w:val="22"/>
        </w:rPr>
        <w:t>(Y, N) I understand that ORA/SPA is the authorized University negotiator and signatory on behalf of the University. Investigators are not authorized to negotiate or sign on behalf of the University.</w:t>
      </w:r>
    </w:p>
    <w:p w:rsidR="21091EA6" w:rsidP="21091EA6" w:rsidRDefault="21091EA6" w14:paraId="7DC88F87" w14:textId="00CE51BF">
      <w:pPr>
        <w:pStyle w:val="Normal"/>
        <w:ind w:left="0"/>
        <w:rPr>
          <w:rFonts w:ascii="Times New Roman" w:hAnsi="Times New Roman" w:eastAsia="Times New Roman" w:cs="Times New Roman"/>
          <w:color w:val="333333"/>
          <w:sz w:val="22"/>
          <w:szCs w:val="22"/>
        </w:rPr>
      </w:pPr>
    </w:p>
    <w:p xmlns:wp14="http://schemas.microsoft.com/office/word/2010/wordml" w:rsidR="00EB1262" w:rsidP="00640042" w:rsidRDefault="00EB1262" w14:paraId="02EB378F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6A05A809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5A39BBE3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41C8F396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72A3D3EC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0D0B940D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0E27B00A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="00640042" w:rsidP="00640042" w:rsidRDefault="00640042" w14:paraId="60061E4C" wp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xmlns:wp14="http://schemas.microsoft.com/office/word/2010/wordml" w:rsidRPr="005211C5" w:rsidR="00640042" w:rsidP="005211C5" w:rsidRDefault="00640042" w14:paraId="44EAFD9C" wp14:textId="77777777">
      <w:pPr>
        <w:rPr>
          <w:rFonts w:ascii="Arial" w:hAnsi="Arial" w:cs="Arial"/>
        </w:rPr>
      </w:pPr>
    </w:p>
    <w:sectPr w:rsidRPr="005211C5" w:rsidR="00640042" w:rsidSect="002E0328">
      <w:pgSz w:w="12240" w:h="15840" w:orient="portrait"/>
      <w:pgMar w:top="108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22C67" w:rsidRDefault="00A22C67" w14:paraId="3656B9A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22C67" w:rsidRDefault="00A22C67" w14:paraId="45FB081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22C67" w:rsidRDefault="00A22C67" w14:paraId="4B94D5A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22C67" w:rsidRDefault="00A22C67" w14:paraId="3DEEC66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5643CD"/>
    <w:multiLevelType w:val="multilevel"/>
    <w:tmpl w:val="B41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088B6CA7"/>
    <w:multiLevelType w:val="hybridMultilevel"/>
    <w:tmpl w:val="0A4A10F8"/>
    <w:lvl w:ilvl="0" w:tplc="8004760C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315EA9"/>
    <w:multiLevelType w:val="hybridMultilevel"/>
    <w:tmpl w:val="5A6446FE"/>
    <w:lvl w:ilvl="0" w:tplc="DA0E036A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6C7D36"/>
    <w:multiLevelType w:val="multilevel"/>
    <w:tmpl w:val="BE8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C27D24"/>
    <w:multiLevelType w:val="hybridMultilevel"/>
    <w:tmpl w:val="79E4BDD4"/>
    <w:lvl w:ilvl="0" w:tplc="F78C5222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4338F2"/>
    <w:multiLevelType w:val="hybridMultilevel"/>
    <w:tmpl w:val="BD0268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571791"/>
    <w:multiLevelType w:val="hybridMultilevel"/>
    <w:tmpl w:val="F020BA68"/>
    <w:lvl w:ilvl="0" w:tplc="219840EC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515186"/>
    <w:multiLevelType w:val="multilevel"/>
    <w:tmpl w:val="B2D2B9C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31"/>
    <w:rsid w:val="00036A75"/>
    <w:rsid w:val="0006161B"/>
    <w:rsid w:val="00087599"/>
    <w:rsid w:val="000A773D"/>
    <w:rsid w:val="000C5801"/>
    <w:rsid w:val="000E00F1"/>
    <w:rsid w:val="000E1DEF"/>
    <w:rsid w:val="00104815"/>
    <w:rsid w:val="00151231"/>
    <w:rsid w:val="0015756F"/>
    <w:rsid w:val="00200612"/>
    <w:rsid w:val="00204B74"/>
    <w:rsid w:val="0021176E"/>
    <w:rsid w:val="00274261"/>
    <w:rsid w:val="00280E88"/>
    <w:rsid w:val="002A2D55"/>
    <w:rsid w:val="002C67C9"/>
    <w:rsid w:val="002D4BA0"/>
    <w:rsid w:val="002E0328"/>
    <w:rsid w:val="002F2DAF"/>
    <w:rsid w:val="003015BE"/>
    <w:rsid w:val="00311D52"/>
    <w:rsid w:val="00316954"/>
    <w:rsid w:val="00323B11"/>
    <w:rsid w:val="00327454"/>
    <w:rsid w:val="003337E6"/>
    <w:rsid w:val="00334275"/>
    <w:rsid w:val="00345DC8"/>
    <w:rsid w:val="00366B9F"/>
    <w:rsid w:val="003B23AF"/>
    <w:rsid w:val="003E0B95"/>
    <w:rsid w:val="00400F03"/>
    <w:rsid w:val="0041347A"/>
    <w:rsid w:val="00464B85"/>
    <w:rsid w:val="0047407B"/>
    <w:rsid w:val="004952A6"/>
    <w:rsid w:val="004F7F08"/>
    <w:rsid w:val="005211C5"/>
    <w:rsid w:val="00522F7C"/>
    <w:rsid w:val="00575429"/>
    <w:rsid w:val="005C6546"/>
    <w:rsid w:val="005E0334"/>
    <w:rsid w:val="005E454D"/>
    <w:rsid w:val="005F0CA4"/>
    <w:rsid w:val="00640042"/>
    <w:rsid w:val="0064306C"/>
    <w:rsid w:val="00675D09"/>
    <w:rsid w:val="006A2197"/>
    <w:rsid w:val="006A5467"/>
    <w:rsid w:val="006C51B4"/>
    <w:rsid w:val="006E5C17"/>
    <w:rsid w:val="006F1F24"/>
    <w:rsid w:val="0074456C"/>
    <w:rsid w:val="00767914"/>
    <w:rsid w:val="007B45E1"/>
    <w:rsid w:val="007E5597"/>
    <w:rsid w:val="00824E5C"/>
    <w:rsid w:val="00854772"/>
    <w:rsid w:val="0088662D"/>
    <w:rsid w:val="00887549"/>
    <w:rsid w:val="008C28AA"/>
    <w:rsid w:val="008C532D"/>
    <w:rsid w:val="008E43B6"/>
    <w:rsid w:val="008F28DB"/>
    <w:rsid w:val="009909FB"/>
    <w:rsid w:val="009C1C39"/>
    <w:rsid w:val="009E322F"/>
    <w:rsid w:val="00A21AC1"/>
    <w:rsid w:val="00A22C67"/>
    <w:rsid w:val="00A24F6D"/>
    <w:rsid w:val="00A700E0"/>
    <w:rsid w:val="00AC201F"/>
    <w:rsid w:val="00AE01F8"/>
    <w:rsid w:val="00B36CF9"/>
    <w:rsid w:val="00B5420F"/>
    <w:rsid w:val="00B669DA"/>
    <w:rsid w:val="00B67F28"/>
    <w:rsid w:val="00C13BA0"/>
    <w:rsid w:val="00C33821"/>
    <w:rsid w:val="00C51A88"/>
    <w:rsid w:val="00CA66F7"/>
    <w:rsid w:val="00CD0B2A"/>
    <w:rsid w:val="00CD58EA"/>
    <w:rsid w:val="00CE5940"/>
    <w:rsid w:val="00D66F3C"/>
    <w:rsid w:val="00D909E2"/>
    <w:rsid w:val="00DE5586"/>
    <w:rsid w:val="00E0256F"/>
    <w:rsid w:val="00E50D73"/>
    <w:rsid w:val="00E51D51"/>
    <w:rsid w:val="00EB1262"/>
    <w:rsid w:val="00EF4503"/>
    <w:rsid w:val="00FA2C1F"/>
    <w:rsid w:val="00FA44A5"/>
    <w:rsid w:val="00FB4CF3"/>
    <w:rsid w:val="00FB6093"/>
    <w:rsid w:val="00FC68AB"/>
    <w:rsid w:val="00FE1DF7"/>
    <w:rsid w:val="210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D702"/>
  <w15:chartTrackingRefBased/>
  <w15:docId w15:val="{b92014be-523b-4ae1-92f4-f3fb9a453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1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hAnsiTheme="majorHAnsi" w:eastAsiaTheme="majorEastAsia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hAnsiTheme="majorHAnsi"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7F7F7F" w:themeColor="text1" w:themeTint="80"/>
      <w:spacing w:val="4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spacing w:val="4"/>
    </w:rPr>
  </w:style>
  <w:style w:type="paragraph" w:styleId="Labels" w:customStyle="1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B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6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4F6D"/>
  </w:style>
  <w:style w:type="character" w:styleId="Hyperlink">
    <w:name w:val="Hyperlink"/>
    <w:basedOn w:val="DefaultParagraphFont"/>
    <w:uiPriority w:val="99"/>
    <w:unhideWhenUsed/>
    <w:rsid w:val="00C13BA0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400F03"/>
  </w:style>
  <w:style w:type="paragraph" w:styleId="NormalWeb">
    <w:name w:val="Normal (Web)"/>
    <w:basedOn w:val="Normal"/>
    <w:uiPriority w:val="99"/>
    <w:semiHidden/>
    <w:unhideWhenUsed/>
    <w:rsid w:val="006400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president.umd.edu/administration/policies/section-ii-faculty/ii-310b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resident.umd.edu/administration/policies/section-iii-academic-affairs/iii-100a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://nrc59.nas.edu/pub/fcoi_agencies_phs_regs.htm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http://www.govrelations.umd.edu/lobbying-guidelines.html" TargetMode="External" Id="rId15" /><Relationship Type="http://schemas.openxmlformats.org/officeDocument/2006/relationships/image" Target="media/image1.gif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mresearch.umd.edu/RCO/New/ConflictofInterest.html" TargetMode="External" Id="rId14" /><Relationship Type="http://schemas.openxmlformats.org/officeDocument/2006/relationships/hyperlink" Target="https://www.umresearch.umd.edu/RCO/New/FCOI.html" TargetMode="External" Id="R125289fe69ee41f3" /><Relationship Type="http://schemas.openxmlformats.org/officeDocument/2006/relationships/hyperlink" Target="https://www.president.umd.edu/administration/policies/section-ii-faculty/ii-310c" TargetMode="External" Id="Re1d885f51a8447b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scrib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6D925-5A1A-47F4-A6D1-A2125F6BE1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Request form for approval to hire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John Riva</lastModifiedBy>
  <revision>2</revision>
  <dcterms:created xsi:type="dcterms:W3CDTF">2017-09-14T19:58:00.0000000Z</dcterms:created>
  <dcterms:modified xsi:type="dcterms:W3CDTF">2020-07-21T18:59:56.1650790Z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